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DE" w:rsidRPr="004A4436" w:rsidRDefault="00BE0E7C" w:rsidP="004A4436">
      <w:pPr>
        <w:spacing w:after="0" w:line="240" w:lineRule="auto"/>
        <w:ind w:firstLine="851"/>
        <w:rPr>
          <w:rFonts w:ascii="Arial" w:hAnsi="Arial" w:cs="Arial"/>
          <w:b/>
          <w:color w:val="363194"/>
          <w:sz w:val="24"/>
          <w:szCs w:val="24"/>
          <w:lang w:val="ru-RU"/>
        </w:rPr>
      </w:pPr>
      <w:r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</w:t>
      </w:r>
      <w:r w:rsidR="00C477E4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Сведения о движении работников организаций</w:t>
      </w:r>
      <w:r w:rsidR="00652A03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Р</w:t>
      </w:r>
      <w:r w:rsidR="00C477E4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еспублики</w:t>
      </w:r>
      <w:r w:rsidR="00652A03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К</w:t>
      </w:r>
      <w:r w:rsidR="00C477E4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рым</w:t>
      </w:r>
      <w:r w:rsidR="00652A03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</w:t>
      </w:r>
      <w:r w:rsidR="00933566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в </w:t>
      </w:r>
      <w:r w:rsidR="005E3EA0">
        <w:rPr>
          <w:rFonts w:ascii="Arial" w:hAnsi="Arial" w:cs="Arial"/>
          <w:b/>
          <w:color w:val="363194"/>
          <w:sz w:val="24"/>
          <w:szCs w:val="24"/>
          <w:lang w:val="ru-RU"/>
        </w:rPr>
        <w:t>1</w:t>
      </w:r>
      <w:r w:rsidR="00271F8B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</w:t>
      </w:r>
      <w:r w:rsidR="00F47FDF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квартале 20</w:t>
      </w:r>
      <w:r w:rsidR="00933566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2</w:t>
      </w:r>
      <w:r w:rsidR="005E3EA0">
        <w:rPr>
          <w:rFonts w:ascii="Arial" w:hAnsi="Arial" w:cs="Arial"/>
          <w:b/>
          <w:color w:val="363194"/>
          <w:sz w:val="24"/>
          <w:szCs w:val="24"/>
          <w:lang w:val="ru-RU"/>
        </w:rPr>
        <w:t>4</w:t>
      </w:r>
      <w:r w:rsidR="00652A03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года</w:t>
      </w:r>
    </w:p>
    <w:p w:rsidR="00C477E4" w:rsidRDefault="00C477E4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BED" w:rsidRPr="000D3BED" w:rsidRDefault="000D3BED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  <w:lang w:val="ru-RU"/>
        </w:rPr>
      </w:pPr>
    </w:p>
    <w:tbl>
      <w:tblPr>
        <w:tblStyle w:val="a3"/>
        <w:tblW w:w="517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8"/>
        <w:gridCol w:w="803"/>
        <w:gridCol w:w="858"/>
        <w:gridCol w:w="993"/>
        <w:gridCol w:w="860"/>
        <w:gridCol w:w="999"/>
        <w:gridCol w:w="999"/>
        <w:gridCol w:w="999"/>
        <w:gridCol w:w="858"/>
        <w:gridCol w:w="999"/>
        <w:gridCol w:w="849"/>
      </w:tblGrid>
      <w:tr w:rsidR="000D3BED" w:rsidRPr="00B20E14" w:rsidTr="00C477E4">
        <w:trPr>
          <w:trHeight w:val="76"/>
        </w:trPr>
        <w:tc>
          <w:tcPr>
            <w:tcW w:w="1733" w:type="pct"/>
            <w:vMerge w:val="restart"/>
            <w:shd w:val="clear" w:color="auto" w:fill="EBEBEB"/>
          </w:tcPr>
          <w:p w:rsidR="00B12ECC" w:rsidRPr="00C477E4" w:rsidRDefault="00B12ECC" w:rsidP="000D3BED">
            <w:pPr>
              <w:spacing w:line="228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gridSpan w:val="2"/>
            <w:vMerge w:val="restart"/>
            <w:shd w:val="clear" w:color="auto" w:fill="EBEBEB"/>
            <w:vAlign w:val="center"/>
          </w:tcPr>
          <w:p w:rsidR="00B12ECC" w:rsidRPr="00C477E4" w:rsidRDefault="00B12ECC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Принято работников</w:t>
            </w:r>
            <w:r w:rsidR="008E0473" w:rsidRPr="00C477E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:rsidR="008E0473" w:rsidRPr="00C477E4" w:rsidRDefault="008E0473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657" w:type="pct"/>
            <w:gridSpan w:val="2"/>
            <w:vMerge w:val="restart"/>
            <w:shd w:val="clear" w:color="auto" w:fill="EBEBEB"/>
            <w:vAlign w:val="center"/>
          </w:tcPr>
          <w:p w:rsidR="00B12ECC" w:rsidRPr="00C477E4" w:rsidRDefault="00B12ECC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из них на дополнительно введенные рабочие места</w:t>
            </w:r>
          </w:p>
        </w:tc>
        <w:tc>
          <w:tcPr>
            <w:tcW w:w="708" w:type="pct"/>
            <w:gridSpan w:val="2"/>
            <w:vMerge w:val="restart"/>
            <w:shd w:val="clear" w:color="auto" w:fill="EBEBEB"/>
            <w:vAlign w:val="center"/>
          </w:tcPr>
          <w:p w:rsidR="00B12ECC" w:rsidRPr="00C477E4" w:rsidRDefault="00B12ECC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Выбыло работников</w:t>
            </w:r>
            <w:r w:rsidR="008E0473" w:rsidRPr="00C477E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:rsidR="008E0473" w:rsidRPr="00C477E4" w:rsidRDefault="008E0473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1313" w:type="pct"/>
            <w:gridSpan w:val="4"/>
            <w:shd w:val="clear" w:color="auto" w:fill="EBEBEB"/>
            <w:vAlign w:val="center"/>
          </w:tcPr>
          <w:p w:rsidR="00B12ECC" w:rsidRPr="00C477E4" w:rsidRDefault="00B12ECC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из них по причинам</w:t>
            </w:r>
          </w:p>
        </w:tc>
      </w:tr>
      <w:tr w:rsidR="000D3BED" w:rsidRPr="00B20E14" w:rsidTr="00C477E4">
        <w:trPr>
          <w:trHeight w:val="830"/>
        </w:trPr>
        <w:tc>
          <w:tcPr>
            <w:tcW w:w="1733" w:type="pct"/>
            <w:vMerge/>
            <w:shd w:val="clear" w:color="auto" w:fill="EBEBEB"/>
          </w:tcPr>
          <w:p w:rsidR="00B65B5B" w:rsidRPr="00C477E4" w:rsidRDefault="00B65B5B" w:rsidP="000D3BED">
            <w:pPr>
              <w:spacing w:line="228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89" w:type="pct"/>
            <w:gridSpan w:val="2"/>
            <w:vMerge/>
            <w:shd w:val="clear" w:color="auto" w:fill="EBEBEB"/>
          </w:tcPr>
          <w:p w:rsidR="00B65B5B" w:rsidRPr="00C477E4" w:rsidRDefault="00B65B5B" w:rsidP="000D3BED">
            <w:pPr>
              <w:spacing w:line="228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7" w:type="pct"/>
            <w:gridSpan w:val="2"/>
            <w:vMerge/>
            <w:shd w:val="clear" w:color="auto" w:fill="EBEBEB"/>
          </w:tcPr>
          <w:p w:rsidR="00B65B5B" w:rsidRPr="00C477E4" w:rsidRDefault="00B65B5B" w:rsidP="000D3BED">
            <w:pPr>
              <w:spacing w:line="228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08" w:type="pct"/>
            <w:gridSpan w:val="2"/>
            <w:vMerge/>
            <w:shd w:val="clear" w:color="auto" w:fill="EBEBEB"/>
          </w:tcPr>
          <w:p w:rsidR="00B65B5B" w:rsidRPr="00C477E4" w:rsidRDefault="00B65B5B" w:rsidP="000D3BED">
            <w:pPr>
              <w:spacing w:line="228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8" w:type="pct"/>
            <w:gridSpan w:val="2"/>
            <w:shd w:val="clear" w:color="auto" w:fill="EBEBEB"/>
            <w:vAlign w:val="center"/>
          </w:tcPr>
          <w:p w:rsidR="00B65B5B" w:rsidRPr="00C477E4" w:rsidRDefault="00B65B5B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 связи с сокращением численности работников</w:t>
            </w:r>
          </w:p>
        </w:tc>
        <w:tc>
          <w:tcPr>
            <w:tcW w:w="655" w:type="pct"/>
            <w:gridSpan w:val="2"/>
            <w:shd w:val="clear" w:color="auto" w:fill="EBEBEB"/>
            <w:vAlign w:val="center"/>
          </w:tcPr>
          <w:p w:rsidR="00B65B5B" w:rsidRPr="00C477E4" w:rsidRDefault="00B65B5B" w:rsidP="000D3BE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по собственному желанию</w:t>
            </w:r>
          </w:p>
        </w:tc>
      </w:tr>
      <w:tr w:rsidR="00EF17CD" w:rsidRPr="00B20E14" w:rsidTr="00C477E4">
        <w:trPr>
          <w:trHeight w:val="433"/>
        </w:trPr>
        <w:tc>
          <w:tcPr>
            <w:tcW w:w="1733" w:type="pct"/>
            <w:vMerge/>
            <w:tcBorders>
              <w:bottom w:val="single" w:sz="4" w:space="0" w:color="BFBFBF"/>
            </w:tcBorders>
            <w:shd w:val="clear" w:color="auto" w:fill="EBEBEB"/>
          </w:tcPr>
          <w:p w:rsidR="00EF17CD" w:rsidRPr="00C477E4" w:rsidRDefault="00EF17CD" w:rsidP="00EF17CD">
            <w:pPr>
              <w:spacing w:line="228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5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304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в % к </w:t>
            </w:r>
            <w:proofErr w:type="spellStart"/>
            <w:proofErr w:type="gram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списоч</w:t>
            </w:r>
            <w:proofErr w:type="spell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-ной</w:t>
            </w:r>
            <w:proofErr w:type="gram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 числен-</w:t>
            </w:r>
            <w:proofErr w:type="spell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ности</w:t>
            </w:r>
            <w:proofErr w:type="spellEnd"/>
          </w:p>
        </w:tc>
        <w:tc>
          <w:tcPr>
            <w:tcW w:w="352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305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в % к </w:t>
            </w:r>
            <w:proofErr w:type="spellStart"/>
            <w:proofErr w:type="gram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списоч</w:t>
            </w:r>
            <w:proofErr w:type="spell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-ной</w:t>
            </w:r>
            <w:proofErr w:type="gram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 числен-</w:t>
            </w:r>
            <w:proofErr w:type="spell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354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в % к </w:t>
            </w:r>
            <w:proofErr w:type="spellStart"/>
            <w:proofErr w:type="gram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списоч</w:t>
            </w:r>
            <w:proofErr w:type="spell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-ной</w:t>
            </w:r>
            <w:proofErr w:type="gram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 числен-</w:t>
            </w:r>
            <w:proofErr w:type="spell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304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в % к </w:t>
            </w:r>
            <w:proofErr w:type="spellStart"/>
            <w:proofErr w:type="gram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списоч</w:t>
            </w:r>
            <w:proofErr w:type="spell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-ной</w:t>
            </w:r>
            <w:proofErr w:type="gram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 числен-</w:t>
            </w:r>
            <w:proofErr w:type="spell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301" w:type="pct"/>
            <w:shd w:val="clear" w:color="auto" w:fill="EBEBEB"/>
            <w:vAlign w:val="center"/>
          </w:tcPr>
          <w:p w:rsidR="00EF17CD" w:rsidRPr="00C477E4" w:rsidRDefault="00EF17CD" w:rsidP="00EF17CD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в % к </w:t>
            </w:r>
            <w:proofErr w:type="spellStart"/>
            <w:proofErr w:type="gram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списоч</w:t>
            </w:r>
            <w:proofErr w:type="spell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-ной</w:t>
            </w:r>
            <w:proofErr w:type="gramEnd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 xml:space="preserve"> числен-</w:t>
            </w:r>
            <w:proofErr w:type="spellStart"/>
            <w:r w:rsidRPr="00C477E4">
              <w:rPr>
                <w:rFonts w:ascii="Arial" w:hAnsi="Arial" w:cs="Arial"/>
                <w:sz w:val="18"/>
                <w:szCs w:val="18"/>
                <w:lang w:val="ru-RU"/>
              </w:rPr>
              <w:t>ности</w:t>
            </w:r>
            <w:proofErr w:type="spellEnd"/>
          </w:p>
        </w:tc>
      </w:tr>
      <w:tr w:rsidR="003009E1" w:rsidRPr="00A95040" w:rsidTr="003009E1">
        <w:tc>
          <w:tcPr>
            <w:tcW w:w="1733" w:type="pct"/>
            <w:shd w:val="clear" w:color="auto" w:fill="auto"/>
            <w:vAlign w:val="bottom"/>
          </w:tcPr>
          <w:p w:rsidR="003009E1" w:rsidRPr="003009E1" w:rsidRDefault="003009E1" w:rsidP="003009E1">
            <w:pPr>
              <w:spacing w:line="228" w:lineRule="auto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3009E1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09E1">
              <w:rPr>
                <w:rFonts w:ascii="Arial" w:hAnsi="Arial" w:cs="Arial"/>
                <w:b/>
                <w:color w:val="363194"/>
                <w:sz w:val="18"/>
                <w:szCs w:val="18"/>
              </w:rPr>
              <w:t>23 540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09E1">
              <w:rPr>
                <w:rFonts w:ascii="Arial" w:hAnsi="Arial" w:cs="Arial"/>
                <w:b/>
                <w:color w:val="363194"/>
                <w:sz w:val="18"/>
                <w:szCs w:val="18"/>
              </w:rPr>
              <w:t>7,1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09E1">
              <w:rPr>
                <w:rFonts w:ascii="Arial" w:hAnsi="Arial" w:cs="Arial"/>
                <w:b/>
                <w:color w:val="363194"/>
                <w:sz w:val="18"/>
                <w:szCs w:val="18"/>
              </w:rPr>
              <w:t>1 444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09E1">
              <w:rPr>
                <w:rFonts w:ascii="Arial" w:hAnsi="Arial" w:cs="Arial"/>
                <w:b/>
                <w:color w:val="363194"/>
                <w:sz w:val="18"/>
                <w:szCs w:val="18"/>
              </w:rPr>
              <w:t>0,4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09E1">
              <w:rPr>
                <w:rFonts w:ascii="Arial" w:hAnsi="Arial" w:cs="Arial"/>
                <w:b/>
                <w:color w:val="363194"/>
                <w:sz w:val="18"/>
                <w:szCs w:val="18"/>
              </w:rPr>
              <w:t>20 455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09E1">
              <w:rPr>
                <w:rFonts w:ascii="Arial" w:hAnsi="Arial" w:cs="Arial"/>
                <w:b/>
                <w:color w:val="363194"/>
                <w:sz w:val="18"/>
                <w:szCs w:val="18"/>
              </w:rPr>
              <w:t>6,2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09E1">
              <w:rPr>
                <w:rFonts w:ascii="Arial" w:hAnsi="Arial" w:cs="Arial"/>
                <w:b/>
                <w:color w:val="363194"/>
                <w:sz w:val="18"/>
                <w:szCs w:val="18"/>
              </w:rPr>
              <w:t>230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09E1">
              <w:rPr>
                <w:rFonts w:ascii="Arial" w:hAnsi="Arial" w:cs="Arial"/>
                <w:b/>
                <w:color w:val="363194"/>
                <w:sz w:val="18"/>
                <w:szCs w:val="18"/>
              </w:rPr>
              <w:t>0,1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09E1">
              <w:rPr>
                <w:rFonts w:ascii="Arial" w:hAnsi="Arial" w:cs="Arial"/>
                <w:b/>
                <w:color w:val="363194"/>
                <w:sz w:val="18"/>
                <w:szCs w:val="18"/>
              </w:rPr>
              <w:t>15 596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09E1">
              <w:rPr>
                <w:rFonts w:ascii="Arial" w:hAnsi="Arial" w:cs="Arial"/>
                <w:b/>
                <w:color w:val="363194"/>
                <w:sz w:val="18"/>
                <w:szCs w:val="18"/>
              </w:rPr>
              <w:t>4,7</w:t>
            </w:r>
          </w:p>
        </w:tc>
      </w:tr>
      <w:tr w:rsidR="003009E1" w:rsidRPr="00A95040" w:rsidTr="003009E1">
        <w:trPr>
          <w:trHeight w:val="412"/>
        </w:trPr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009E1" w:rsidRPr="00A95040" w:rsidTr="003009E1">
        <w:trPr>
          <w:trHeight w:val="259"/>
        </w:trPr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Добыча полезных ископаемых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009E1" w:rsidRPr="00A95040" w:rsidTr="003009E1">
        <w:trPr>
          <w:trHeight w:val="276"/>
        </w:trPr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Обрабатывающие производства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2 769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1 903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1 610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009E1" w:rsidRPr="00A95040" w:rsidTr="003009E1"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009E1" w:rsidRPr="00A95040" w:rsidTr="003009E1">
        <w:trPr>
          <w:trHeight w:val="607"/>
        </w:trPr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009E1" w:rsidRPr="00A95040" w:rsidTr="003009E1"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Строительство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1 099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009E1" w:rsidRPr="00A95040" w:rsidTr="003009E1"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2 244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2 344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2 059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009E1" w:rsidRPr="00A95040" w:rsidTr="003009E1"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Транспортировка и хранение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1 366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1 390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009E1" w:rsidRPr="00A95040" w:rsidTr="003009E1"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009E1" w:rsidRPr="00A95040" w:rsidTr="003009E1"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009E1" w:rsidRPr="00A95040" w:rsidTr="003009E1"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финансовая и страховая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09E1" w:rsidRPr="00A95040" w:rsidTr="003009E1">
        <w:trPr>
          <w:trHeight w:val="143"/>
        </w:trPr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009E1" w:rsidRPr="00A95040" w:rsidTr="003009E1">
        <w:trPr>
          <w:trHeight w:val="431"/>
        </w:trPr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009E1" w:rsidRPr="00A95040" w:rsidTr="003009E1"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3 183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2 142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1 601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009E1" w:rsidRPr="00A95040" w:rsidTr="003009E1">
        <w:trPr>
          <w:trHeight w:val="357"/>
        </w:trPr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1 312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1 717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1 095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009E1" w:rsidRPr="00A95040" w:rsidTr="003009E1"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2 713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2 379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1 857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009E1" w:rsidRPr="00A95040" w:rsidTr="003009E1"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4 248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2 994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2 420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09E1" w:rsidRPr="00A95040" w:rsidTr="003009E1"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009E1" w:rsidRPr="00A95040" w:rsidTr="003009E1">
        <w:tc>
          <w:tcPr>
            <w:tcW w:w="1733" w:type="pct"/>
            <w:shd w:val="clear" w:color="auto" w:fill="auto"/>
            <w:vAlign w:val="bottom"/>
          </w:tcPr>
          <w:p w:rsidR="003009E1" w:rsidRPr="00C477E4" w:rsidRDefault="003009E1" w:rsidP="003009E1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477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Предоставление прочих видов услуг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3009E1" w:rsidRPr="003009E1" w:rsidRDefault="003009E1" w:rsidP="00300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9E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09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0060DA" w:rsidRDefault="000060DA" w:rsidP="00494099">
      <w:pPr>
        <w:spacing w:after="0" w:line="240" w:lineRule="auto"/>
        <w:rPr>
          <w:rFonts w:ascii="Arial" w:hAnsi="Arial" w:cs="Arial"/>
          <w:b/>
          <w:color w:val="838383"/>
          <w:sz w:val="16"/>
          <w:szCs w:val="16"/>
          <w:lang w:val="ru-RU"/>
        </w:rPr>
      </w:pPr>
    </w:p>
    <w:p w:rsidR="00C018A7" w:rsidRPr="00AE1604" w:rsidRDefault="007A2965" w:rsidP="00494099">
      <w:pPr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  <w:lang w:val="ru-RU" w:eastAsia="ru-RU"/>
        </w:rPr>
      </w:pPr>
      <w:r w:rsidRPr="000060DA">
        <w:rPr>
          <w:rFonts w:ascii="Arial" w:hAnsi="Arial" w:cs="Arial"/>
          <w:b/>
          <w:color w:val="838383"/>
          <w:sz w:val="16"/>
          <w:szCs w:val="16"/>
          <w:lang w:val="ru-RU"/>
        </w:rPr>
        <w:t>Примечание.</w:t>
      </w:r>
      <w:r w:rsidRPr="000060DA">
        <w:rPr>
          <w:rFonts w:ascii="Arial" w:hAnsi="Arial" w:cs="Arial"/>
          <w:color w:val="838383"/>
          <w:sz w:val="16"/>
          <w:szCs w:val="16"/>
          <w:lang w:val="ru-RU"/>
        </w:rPr>
        <w:t xml:space="preserve"> Данные </w:t>
      </w:r>
      <w:proofErr w:type="gramStart"/>
      <w:r w:rsidRPr="000060DA">
        <w:rPr>
          <w:rFonts w:ascii="Arial" w:hAnsi="Arial" w:cs="Arial"/>
          <w:color w:val="838383"/>
          <w:sz w:val="16"/>
          <w:szCs w:val="16"/>
          <w:lang w:val="ru-RU"/>
        </w:rPr>
        <w:t>приведены  по</w:t>
      </w:r>
      <w:proofErr w:type="gramEnd"/>
      <w:r w:rsidRPr="000060DA">
        <w:rPr>
          <w:rFonts w:ascii="Arial" w:hAnsi="Arial" w:cs="Arial"/>
          <w:color w:val="838383"/>
          <w:sz w:val="16"/>
          <w:szCs w:val="16"/>
          <w:lang w:val="ru-RU"/>
        </w:rPr>
        <w:t xml:space="preserve"> организациям без субъектов малого предпринимательства</w:t>
      </w:r>
      <w:r w:rsidR="00A8781D" w:rsidRPr="000060DA">
        <w:rPr>
          <w:rFonts w:ascii="Arial" w:eastAsia="Times New Roman" w:hAnsi="Arial" w:cs="Arial"/>
          <w:color w:val="838383"/>
          <w:kern w:val="28"/>
          <w:sz w:val="16"/>
          <w:szCs w:val="16"/>
          <w:vertAlign w:val="superscript"/>
          <w:lang w:val="ru-RU" w:eastAsia="ru-RU"/>
        </w:rPr>
        <w:t>1)</w:t>
      </w:r>
      <w:r w:rsidR="00A8781D" w:rsidRPr="000060DA">
        <w:rPr>
          <w:rFonts w:ascii="Arial" w:eastAsia="Times New Roman" w:hAnsi="Arial" w:cs="Arial"/>
          <w:color w:val="838383"/>
          <w:kern w:val="28"/>
          <w:sz w:val="16"/>
          <w:szCs w:val="16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</w:t>
      </w:r>
      <w:r w:rsidR="00A8781D" w:rsidRPr="00AE1604">
        <w:rPr>
          <w:rFonts w:ascii="Times New Roman" w:eastAsia="Times New Roman" w:hAnsi="Times New Roman" w:cs="Times New Roman"/>
          <w:kern w:val="28"/>
          <w:sz w:val="18"/>
          <w:szCs w:val="18"/>
          <w:lang w:val="ru-RU" w:eastAsia="ru-RU"/>
        </w:rPr>
        <w:t>.</w:t>
      </w:r>
    </w:p>
    <w:p w:rsidR="00C477E4" w:rsidRDefault="00C477E4" w:rsidP="00ED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7E4" w:rsidRDefault="00C477E4" w:rsidP="00ED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60DA" w:rsidRDefault="000060DA" w:rsidP="00ED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56EC" w:rsidRDefault="00ED56EC" w:rsidP="00ED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60DA" w:rsidRDefault="000060DA" w:rsidP="00ED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5B5B" w:rsidRPr="004A4436" w:rsidRDefault="000060DA" w:rsidP="004A4436">
      <w:pPr>
        <w:spacing w:after="0" w:line="240" w:lineRule="auto"/>
        <w:ind w:firstLine="851"/>
        <w:rPr>
          <w:rFonts w:ascii="Arial" w:hAnsi="Arial" w:cs="Arial"/>
          <w:b/>
          <w:color w:val="363194"/>
          <w:sz w:val="24"/>
          <w:szCs w:val="24"/>
          <w:lang w:val="ru-RU"/>
        </w:rPr>
      </w:pPr>
      <w:r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lastRenderedPageBreak/>
        <w:t xml:space="preserve">Сведения о неполной занятости работников организаций </w:t>
      </w:r>
      <w:r w:rsidR="001A6318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Р</w:t>
      </w:r>
      <w:r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еспублики</w:t>
      </w:r>
      <w:r w:rsidR="001A6318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К</w:t>
      </w:r>
      <w:r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рым </w:t>
      </w:r>
      <w:r w:rsidR="001A6318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в </w:t>
      </w:r>
      <w:r w:rsidR="005E3EA0">
        <w:rPr>
          <w:rFonts w:ascii="Arial" w:hAnsi="Arial" w:cs="Arial"/>
          <w:b/>
          <w:color w:val="363194"/>
          <w:sz w:val="24"/>
          <w:szCs w:val="24"/>
          <w:lang w:val="ru-RU"/>
        </w:rPr>
        <w:t>1</w:t>
      </w:r>
      <w:r w:rsidR="00030D48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</w:t>
      </w:r>
      <w:r w:rsidR="001A6318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квартале 20</w:t>
      </w:r>
      <w:r w:rsidR="00DC08E4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2</w:t>
      </w:r>
      <w:r w:rsidR="005E3EA0">
        <w:rPr>
          <w:rFonts w:ascii="Arial" w:hAnsi="Arial" w:cs="Arial"/>
          <w:b/>
          <w:color w:val="363194"/>
          <w:sz w:val="24"/>
          <w:szCs w:val="24"/>
          <w:lang w:val="ru-RU"/>
        </w:rPr>
        <w:t>4</w:t>
      </w:r>
      <w:r w:rsidR="00933566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 xml:space="preserve"> </w:t>
      </w:r>
      <w:r w:rsidR="001A6318" w:rsidRPr="004A4436">
        <w:rPr>
          <w:rFonts w:ascii="Arial" w:hAnsi="Arial" w:cs="Arial"/>
          <w:b/>
          <w:color w:val="363194"/>
          <w:sz w:val="24"/>
          <w:szCs w:val="24"/>
          <w:lang w:val="ru-RU"/>
        </w:rPr>
        <w:t>года</w:t>
      </w:r>
    </w:p>
    <w:p w:rsidR="009C45DE" w:rsidRDefault="009C45DE" w:rsidP="000D3BED">
      <w:pPr>
        <w:spacing w:after="60" w:line="240" w:lineRule="auto"/>
        <w:ind w:right="-74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992"/>
        <w:gridCol w:w="1276"/>
        <w:gridCol w:w="709"/>
        <w:gridCol w:w="1275"/>
        <w:gridCol w:w="1134"/>
        <w:gridCol w:w="1276"/>
        <w:gridCol w:w="949"/>
        <w:gridCol w:w="1319"/>
      </w:tblGrid>
      <w:tr w:rsidR="00B65B5B" w:rsidRPr="000060DA" w:rsidTr="004A4436">
        <w:trPr>
          <w:trHeight w:val="409"/>
        </w:trPr>
        <w:tc>
          <w:tcPr>
            <w:tcW w:w="5415" w:type="dxa"/>
            <w:vMerge w:val="restart"/>
            <w:shd w:val="clear" w:color="auto" w:fill="EBEBEB"/>
            <w:hideMark/>
          </w:tcPr>
          <w:p w:rsidR="00B65B5B" w:rsidRPr="000060DA" w:rsidRDefault="00B65B5B" w:rsidP="000D3BED">
            <w:pPr>
              <w:pStyle w:val="a4"/>
              <w:spacing w:line="228" w:lineRule="auto"/>
              <w:rPr>
                <w:rFonts w:ascii="Arial" w:hAnsi="Arial" w:cs="Arial"/>
                <w:sz w:val="18"/>
                <w:szCs w:val="18"/>
                <w:lang w:val="ru-RU" w:eastAsia="uk-UA"/>
              </w:rPr>
            </w:pPr>
          </w:p>
        </w:tc>
        <w:tc>
          <w:tcPr>
            <w:tcW w:w="4252" w:type="dxa"/>
            <w:gridSpan w:val="4"/>
            <w:shd w:val="clear" w:color="auto" w:fill="EBEBEB"/>
            <w:vAlign w:val="center"/>
          </w:tcPr>
          <w:p w:rsidR="00B65B5B" w:rsidRPr="000060DA" w:rsidRDefault="00B65B5B" w:rsidP="000D3BED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Численность </w:t>
            </w:r>
            <w:proofErr w:type="gramStart"/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работников</w:t>
            </w:r>
            <w:proofErr w:type="gramEnd"/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 работавших неполное рабочее время</w:t>
            </w:r>
            <w:r w:rsidR="008E0473"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, человек</w:t>
            </w:r>
          </w:p>
        </w:tc>
        <w:tc>
          <w:tcPr>
            <w:tcW w:w="2410" w:type="dxa"/>
            <w:gridSpan w:val="2"/>
            <w:vMerge w:val="restart"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Находившихся в простое по вине работодателя и по причинам, не зависящим </w:t>
            </w:r>
            <w:proofErr w:type="gramStart"/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от  работодателя</w:t>
            </w:r>
            <w:proofErr w:type="gramEnd"/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 и работника,   человек</w:t>
            </w:r>
          </w:p>
        </w:tc>
        <w:tc>
          <w:tcPr>
            <w:tcW w:w="2268" w:type="dxa"/>
            <w:gridSpan w:val="2"/>
            <w:vMerge w:val="restart"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Имели отпуска без сохранения заработной платы по письменному заявлению работника, человек</w:t>
            </w:r>
          </w:p>
        </w:tc>
      </w:tr>
      <w:tr w:rsidR="00B65B5B" w:rsidRPr="000060DA" w:rsidTr="004A4436">
        <w:trPr>
          <w:trHeight w:val="614"/>
        </w:trPr>
        <w:tc>
          <w:tcPr>
            <w:tcW w:w="5415" w:type="dxa"/>
            <w:vMerge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</w:p>
        </w:tc>
        <w:tc>
          <w:tcPr>
            <w:tcW w:w="2268" w:type="dxa"/>
            <w:gridSpan w:val="2"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по инициативе работодателя</w:t>
            </w:r>
          </w:p>
        </w:tc>
        <w:tc>
          <w:tcPr>
            <w:tcW w:w="1984" w:type="dxa"/>
            <w:gridSpan w:val="2"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по соглашению между работником и </w:t>
            </w:r>
          </w:p>
          <w:p w:rsidR="00B65B5B" w:rsidRPr="000060DA" w:rsidRDefault="00B65B5B" w:rsidP="000D3BED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работодателем</w:t>
            </w:r>
          </w:p>
        </w:tc>
        <w:tc>
          <w:tcPr>
            <w:tcW w:w="2410" w:type="dxa"/>
            <w:gridSpan w:val="2"/>
            <w:vMerge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</w:p>
        </w:tc>
        <w:tc>
          <w:tcPr>
            <w:tcW w:w="2268" w:type="dxa"/>
            <w:gridSpan w:val="2"/>
            <w:vMerge/>
            <w:shd w:val="clear" w:color="auto" w:fill="EBEBEB"/>
            <w:vAlign w:val="center"/>
            <w:hideMark/>
          </w:tcPr>
          <w:p w:rsidR="00B65B5B" w:rsidRPr="000060DA" w:rsidRDefault="00B65B5B" w:rsidP="000D3BED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</w:p>
        </w:tc>
      </w:tr>
      <w:tr w:rsidR="00EF17CD" w:rsidRPr="000060DA" w:rsidTr="004A4436">
        <w:trPr>
          <w:trHeight w:val="742"/>
        </w:trPr>
        <w:tc>
          <w:tcPr>
            <w:tcW w:w="5415" w:type="dxa"/>
            <w:vMerge/>
            <w:tcBorders>
              <w:bottom w:val="single" w:sz="4" w:space="0" w:color="BFBFBF"/>
            </w:tcBorders>
            <w:shd w:val="clear" w:color="auto" w:fill="EBEBEB"/>
          </w:tcPr>
          <w:p w:rsidR="00EF17CD" w:rsidRPr="000060DA" w:rsidRDefault="00EF17CD" w:rsidP="00EF17CD">
            <w:pPr>
              <w:spacing w:after="0" w:line="228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992" w:type="dxa"/>
            <w:shd w:val="clear" w:color="auto" w:fill="EBEBEB"/>
            <w:vAlign w:val="center"/>
          </w:tcPr>
          <w:p w:rsidR="00EF17CD" w:rsidRPr="000060DA" w:rsidRDefault="00EF17CD" w:rsidP="00EF17CD">
            <w:pPr>
              <w:spacing w:after="0"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EBEBEB"/>
            <w:vAlign w:val="bottom"/>
          </w:tcPr>
          <w:p w:rsidR="00EF17CD" w:rsidRPr="000060DA" w:rsidRDefault="00EF17CD" w:rsidP="00EF17CD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 % к списочной численности</w:t>
            </w:r>
          </w:p>
        </w:tc>
        <w:tc>
          <w:tcPr>
            <w:tcW w:w="709" w:type="dxa"/>
            <w:shd w:val="clear" w:color="auto" w:fill="EBEBEB"/>
            <w:vAlign w:val="center"/>
          </w:tcPr>
          <w:p w:rsidR="00EF17CD" w:rsidRPr="000060DA" w:rsidRDefault="00EF17CD" w:rsidP="00EF17CD">
            <w:pPr>
              <w:spacing w:after="0"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EBEBEB"/>
            <w:vAlign w:val="bottom"/>
          </w:tcPr>
          <w:p w:rsidR="00EF17CD" w:rsidRPr="000060DA" w:rsidRDefault="004E1BE1" w:rsidP="00EF17CD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 % к списочной числен</w:t>
            </w:r>
            <w:r w:rsidR="00EF17CD" w:rsidRPr="000060DA">
              <w:rPr>
                <w:rFonts w:ascii="Arial" w:hAnsi="Arial" w:cs="Arial"/>
                <w:sz w:val="18"/>
                <w:szCs w:val="18"/>
                <w:lang w:val="ru-RU"/>
              </w:rPr>
              <w:t>ности</w:t>
            </w:r>
          </w:p>
        </w:tc>
        <w:tc>
          <w:tcPr>
            <w:tcW w:w="1134" w:type="dxa"/>
            <w:shd w:val="clear" w:color="auto" w:fill="EBEBEB"/>
            <w:vAlign w:val="center"/>
          </w:tcPr>
          <w:p w:rsidR="00EF17CD" w:rsidRPr="000060DA" w:rsidRDefault="00EF17CD" w:rsidP="00EF17CD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  <w:t>всего</w:t>
            </w:r>
          </w:p>
        </w:tc>
        <w:tc>
          <w:tcPr>
            <w:tcW w:w="1276" w:type="dxa"/>
            <w:shd w:val="clear" w:color="auto" w:fill="EBEBEB"/>
            <w:vAlign w:val="bottom"/>
          </w:tcPr>
          <w:p w:rsidR="00EF17CD" w:rsidRPr="000060DA" w:rsidRDefault="00EF17CD" w:rsidP="007A2965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 % к списочной численности</w:t>
            </w:r>
          </w:p>
        </w:tc>
        <w:tc>
          <w:tcPr>
            <w:tcW w:w="949" w:type="dxa"/>
            <w:shd w:val="clear" w:color="auto" w:fill="EBEBEB"/>
            <w:vAlign w:val="center"/>
          </w:tcPr>
          <w:p w:rsidR="00EF17CD" w:rsidRPr="000060DA" w:rsidRDefault="00EF17CD" w:rsidP="00EF17CD">
            <w:pPr>
              <w:spacing w:after="0" w:line="228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19" w:type="dxa"/>
            <w:shd w:val="clear" w:color="auto" w:fill="EBEBEB"/>
            <w:vAlign w:val="bottom"/>
          </w:tcPr>
          <w:p w:rsidR="00EF17CD" w:rsidRPr="000060DA" w:rsidRDefault="00EF17CD" w:rsidP="000060DA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 % к списочной численности</w:t>
            </w:r>
            <w:r w:rsidRPr="000060D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uk-UA"/>
              </w:rPr>
              <w:t xml:space="preserve"> </w:t>
            </w:r>
          </w:p>
        </w:tc>
      </w:tr>
      <w:tr w:rsidR="00070549" w:rsidRPr="000060DA" w:rsidTr="00070549">
        <w:trPr>
          <w:trHeight w:val="247"/>
        </w:trPr>
        <w:tc>
          <w:tcPr>
            <w:tcW w:w="5415" w:type="dxa"/>
            <w:shd w:val="clear" w:color="auto" w:fill="auto"/>
            <w:vAlign w:val="bottom"/>
            <w:hideMark/>
          </w:tcPr>
          <w:p w:rsidR="00070549" w:rsidRPr="004A4436" w:rsidRDefault="00070549" w:rsidP="00070549">
            <w:pPr>
              <w:pStyle w:val="a4"/>
              <w:spacing w:line="264" w:lineRule="auto"/>
              <w:rPr>
                <w:rFonts w:ascii="Arial" w:hAnsi="Arial" w:cs="Arial"/>
                <w:b/>
                <w:color w:val="363194"/>
                <w:sz w:val="18"/>
                <w:szCs w:val="18"/>
                <w:lang w:val="ru-RU" w:eastAsia="uk-UA"/>
              </w:rPr>
            </w:pPr>
            <w:r w:rsidRPr="004A4436">
              <w:rPr>
                <w:rFonts w:ascii="Arial" w:hAnsi="Arial" w:cs="Arial"/>
                <w:b/>
                <w:color w:val="363194"/>
                <w:sz w:val="18"/>
                <w:szCs w:val="18"/>
                <w:lang w:val="ru-RU" w:eastAsia="uk-U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416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0</w:t>
            </w: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18 006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5</w:t>
            </w: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898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0</w:t>
            </w: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3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32 685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</w:p>
        </w:tc>
      </w:tr>
      <w:tr w:rsidR="00070549" w:rsidRPr="000060DA" w:rsidTr="00070549">
        <w:trPr>
          <w:trHeight w:val="463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5E6B49" w:rsidRDefault="005E6B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5E6B49" w:rsidRDefault="005E6B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70549" w:rsidRPr="000060DA" w:rsidTr="00070549">
        <w:trPr>
          <w:trHeight w:val="272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Добыча полезных ископаемых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70549" w:rsidRPr="000060DA" w:rsidTr="00070549">
        <w:trPr>
          <w:trHeight w:val="154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8 352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70549" w:rsidRPr="000060DA" w:rsidTr="00070549">
        <w:trPr>
          <w:trHeight w:val="424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5E6B49" w:rsidRDefault="005E6B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5E6B49" w:rsidRDefault="005E6B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926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70549" w:rsidRPr="000060DA" w:rsidTr="00070549">
        <w:trPr>
          <w:trHeight w:val="543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5E6B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5E6B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70549" w:rsidRPr="000060DA" w:rsidTr="00070549">
        <w:trPr>
          <w:trHeight w:val="148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1 723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70549" w:rsidRPr="000060DA" w:rsidTr="00070549">
        <w:trPr>
          <w:trHeight w:val="351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1 077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5E6B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5E6B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2 441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0549" w:rsidRPr="000060DA" w:rsidTr="00070549">
        <w:trPr>
          <w:trHeight w:val="201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Транспортировка и хранение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936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2 001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70549" w:rsidRPr="000060DA" w:rsidTr="00070549">
        <w:trPr>
          <w:trHeight w:val="136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1 038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70549" w:rsidRPr="000060DA" w:rsidTr="00070549">
        <w:trPr>
          <w:trHeight w:val="274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0549" w:rsidRPr="000060DA" w:rsidTr="00070549">
        <w:trPr>
          <w:trHeight w:val="131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финансовая и страховая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5E6B49" w:rsidRDefault="005E6B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5E6B49" w:rsidRDefault="005E6B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0549" w:rsidRPr="000060DA" w:rsidTr="00070549">
        <w:trPr>
          <w:trHeight w:val="190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70549" w:rsidRPr="000060DA" w:rsidTr="00070549">
        <w:trPr>
          <w:trHeight w:val="196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70549" w:rsidRPr="000060DA" w:rsidTr="00070549">
        <w:trPr>
          <w:trHeight w:val="371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2 648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1 386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70549" w:rsidRPr="000060DA" w:rsidTr="00070549">
        <w:trPr>
          <w:trHeight w:val="414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5E6B49" w:rsidRDefault="005E6B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5E6B49" w:rsidRDefault="005E6B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1 618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49" w:rsidRPr="000060DA" w:rsidTr="00070549">
        <w:trPr>
          <w:trHeight w:val="249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4 470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3 949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70549" w:rsidRPr="000060DA" w:rsidTr="00070549">
        <w:trPr>
          <w:trHeight w:val="285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4 216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4 604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49" w:rsidRPr="000060DA" w:rsidTr="00070549">
        <w:trPr>
          <w:trHeight w:val="482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1 226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742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70549" w:rsidRPr="000060DA" w:rsidTr="00070549">
        <w:trPr>
          <w:trHeight w:val="199"/>
        </w:trPr>
        <w:tc>
          <w:tcPr>
            <w:tcW w:w="5415" w:type="dxa"/>
            <w:shd w:val="clear" w:color="auto" w:fill="auto"/>
            <w:vAlign w:val="bottom"/>
          </w:tcPr>
          <w:p w:rsidR="00070549" w:rsidRPr="000060DA" w:rsidRDefault="00070549" w:rsidP="00070549">
            <w:pPr>
              <w:pStyle w:val="a4"/>
              <w:spacing w:line="264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60DA">
              <w:rPr>
                <w:rFonts w:ascii="Arial" w:hAnsi="Arial" w:cs="Arial"/>
                <w:sz w:val="18"/>
                <w:szCs w:val="18"/>
                <w:lang w:val="ru-RU"/>
              </w:rPr>
              <w:t>Предоставление прочих видов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4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070549" w:rsidRPr="00070549" w:rsidRDefault="00070549" w:rsidP="00070549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54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705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4A4436" w:rsidRDefault="004A4436" w:rsidP="004A4436">
      <w:pPr>
        <w:spacing w:after="0" w:line="240" w:lineRule="auto"/>
        <w:ind w:right="-745"/>
        <w:jc w:val="both"/>
        <w:rPr>
          <w:rFonts w:ascii="Arial" w:hAnsi="Arial" w:cs="Arial"/>
          <w:b/>
          <w:color w:val="838383"/>
          <w:sz w:val="16"/>
          <w:szCs w:val="16"/>
          <w:lang w:val="ru-RU"/>
        </w:rPr>
      </w:pPr>
    </w:p>
    <w:p w:rsidR="00355554" w:rsidRPr="004A4436" w:rsidRDefault="007A2965" w:rsidP="004A4436">
      <w:pPr>
        <w:spacing w:after="0" w:line="240" w:lineRule="auto"/>
        <w:ind w:right="-745"/>
        <w:jc w:val="both"/>
        <w:rPr>
          <w:rFonts w:ascii="Arial" w:eastAsia="Times New Roman" w:hAnsi="Arial" w:cs="Arial"/>
          <w:color w:val="838383"/>
          <w:kern w:val="28"/>
          <w:sz w:val="16"/>
          <w:szCs w:val="16"/>
          <w:lang w:val="ru-RU" w:eastAsia="ru-RU"/>
        </w:rPr>
      </w:pPr>
      <w:r w:rsidRPr="004A4436">
        <w:rPr>
          <w:rFonts w:ascii="Arial" w:hAnsi="Arial" w:cs="Arial"/>
          <w:b/>
          <w:color w:val="838383"/>
          <w:sz w:val="16"/>
          <w:szCs w:val="16"/>
          <w:lang w:val="ru-RU"/>
        </w:rPr>
        <w:t>Примечание.</w:t>
      </w:r>
      <w:r w:rsidRPr="004A4436">
        <w:rPr>
          <w:rFonts w:ascii="Arial" w:hAnsi="Arial" w:cs="Arial"/>
          <w:color w:val="838383"/>
          <w:sz w:val="16"/>
          <w:szCs w:val="16"/>
          <w:lang w:val="ru-RU"/>
        </w:rPr>
        <w:t xml:space="preserve"> Данные </w:t>
      </w:r>
      <w:proofErr w:type="gramStart"/>
      <w:r w:rsidRPr="004A4436">
        <w:rPr>
          <w:rFonts w:ascii="Arial" w:hAnsi="Arial" w:cs="Arial"/>
          <w:color w:val="838383"/>
          <w:sz w:val="16"/>
          <w:szCs w:val="16"/>
          <w:lang w:val="ru-RU"/>
        </w:rPr>
        <w:t>приведены  по</w:t>
      </w:r>
      <w:proofErr w:type="gramEnd"/>
      <w:r w:rsidRPr="004A4436">
        <w:rPr>
          <w:rFonts w:ascii="Arial" w:hAnsi="Arial" w:cs="Arial"/>
          <w:color w:val="838383"/>
          <w:sz w:val="16"/>
          <w:szCs w:val="16"/>
          <w:lang w:val="ru-RU"/>
        </w:rPr>
        <w:t xml:space="preserve"> организациям без субъектов малого предпринимательства</w:t>
      </w:r>
      <w:r w:rsidR="00A8781D" w:rsidRPr="004A4436">
        <w:rPr>
          <w:rFonts w:ascii="Arial" w:eastAsia="Times New Roman" w:hAnsi="Arial" w:cs="Arial"/>
          <w:color w:val="838383"/>
          <w:kern w:val="28"/>
          <w:sz w:val="16"/>
          <w:szCs w:val="16"/>
          <w:vertAlign w:val="superscript"/>
          <w:lang w:val="ru-RU" w:eastAsia="ru-RU"/>
        </w:rPr>
        <w:t>1)</w:t>
      </w:r>
      <w:r w:rsidR="00A8781D" w:rsidRPr="004A4436">
        <w:rPr>
          <w:rFonts w:ascii="Arial" w:eastAsia="Times New Roman" w:hAnsi="Arial" w:cs="Arial"/>
          <w:color w:val="838383"/>
          <w:kern w:val="28"/>
          <w:sz w:val="16"/>
          <w:szCs w:val="16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П.1).</w:t>
      </w:r>
    </w:p>
    <w:p w:rsidR="00F52317" w:rsidRPr="00AE1604" w:rsidRDefault="00F52317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4436" w:rsidRDefault="004A4436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4436" w:rsidRDefault="004A4436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4436" w:rsidRDefault="004A4436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4436" w:rsidRDefault="004A4436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45DE" w:rsidRPr="008C5F62" w:rsidRDefault="008C5F62" w:rsidP="008C5F62">
      <w:pPr>
        <w:spacing w:after="0" w:line="240" w:lineRule="auto"/>
        <w:ind w:firstLine="851"/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</w:pPr>
      <w:r w:rsidRPr="008C5F62"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  <w:lastRenderedPageBreak/>
        <w:t xml:space="preserve">Численность работников списочного состава на конец </w:t>
      </w:r>
      <w:r w:rsidR="005E3EA0"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  <w:t>1</w:t>
      </w:r>
      <w:r w:rsidRPr="008C5F62"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  <w:t xml:space="preserve"> квартала 20</w:t>
      </w:r>
      <w:r w:rsidR="00933566" w:rsidRPr="008C5F62"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  <w:t>2</w:t>
      </w:r>
      <w:r w:rsidR="005E3EA0"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  <w:t>4</w:t>
      </w:r>
      <w:r w:rsidRPr="008C5F62">
        <w:rPr>
          <w:rFonts w:ascii="Times New Roman" w:hAnsi="Times New Roman" w:cs="Times New Roman"/>
          <w:b/>
          <w:color w:val="363194"/>
          <w:sz w:val="28"/>
          <w:szCs w:val="28"/>
          <w:lang w:val="ru-RU"/>
        </w:rPr>
        <w:t xml:space="preserve"> года</w:t>
      </w:r>
    </w:p>
    <w:tbl>
      <w:tblPr>
        <w:tblStyle w:val="a3"/>
        <w:tblpPr w:leftFromText="180" w:rightFromText="180" w:vertAnchor="text" w:horzAnchor="margin" w:tblpY="308"/>
        <w:tblW w:w="5008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900"/>
        <w:gridCol w:w="1978"/>
        <w:gridCol w:w="1375"/>
        <w:gridCol w:w="1748"/>
        <w:gridCol w:w="1036"/>
        <w:gridCol w:w="1773"/>
      </w:tblGrid>
      <w:tr w:rsidR="009C45DE" w:rsidRPr="00B20E14" w:rsidTr="008C5F62">
        <w:trPr>
          <w:trHeight w:val="1105"/>
        </w:trPr>
        <w:tc>
          <w:tcPr>
            <w:tcW w:w="2136" w:type="pct"/>
            <w:vMerge w:val="restart"/>
            <w:shd w:val="clear" w:color="auto" w:fill="EBEBEB"/>
          </w:tcPr>
          <w:p w:rsidR="009C45DE" w:rsidRPr="008C5F62" w:rsidRDefault="009C45DE" w:rsidP="00F47FD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16" w:type="pct"/>
            <w:vMerge w:val="restart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Численность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работников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списочного состава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на конец отчетного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квартала, человек</w:t>
            </w:r>
          </w:p>
        </w:tc>
        <w:tc>
          <w:tcPr>
            <w:tcW w:w="1131" w:type="pct"/>
            <w:gridSpan w:val="2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Численность требуемых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работников списочного состава на вакантные рабочие места на конец отчетного квартала</w:t>
            </w:r>
          </w:p>
        </w:tc>
        <w:tc>
          <w:tcPr>
            <w:tcW w:w="1017" w:type="pct"/>
            <w:gridSpan w:val="2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Численность работников,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намеченных к высвобождению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в следующем квартале</w:t>
            </w:r>
          </w:p>
        </w:tc>
      </w:tr>
      <w:tr w:rsidR="009C45DE" w:rsidRPr="00B20E14" w:rsidTr="008C5F62">
        <w:trPr>
          <w:trHeight w:val="433"/>
        </w:trPr>
        <w:tc>
          <w:tcPr>
            <w:tcW w:w="2136" w:type="pct"/>
            <w:vMerge/>
            <w:tcBorders>
              <w:bottom w:val="single" w:sz="4" w:space="0" w:color="BFBFBF"/>
            </w:tcBorders>
            <w:shd w:val="clear" w:color="auto" w:fill="EBEBEB"/>
          </w:tcPr>
          <w:p w:rsidR="009C45DE" w:rsidRPr="008C5F62" w:rsidRDefault="009C45DE" w:rsidP="00F47FD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16" w:type="pct"/>
            <w:vMerge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98" w:type="pct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633" w:type="pct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в % к списочной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численности</w:t>
            </w:r>
          </w:p>
        </w:tc>
        <w:tc>
          <w:tcPr>
            <w:tcW w:w="375" w:type="pct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642" w:type="pct"/>
            <w:shd w:val="clear" w:color="auto" w:fill="EBEBEB"/>
            <w:vAlign w:val="center"/>
          </w:tcPr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в % к списочной</w:t>
            </w:r>
          </w:p>
          <w:p w:rsidR="009C45DE" w:rsidRPr="008C5F62" w:rsidRDefault="009C45DE" w:rsidP="00F47FD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численности</w:t>
            </w:r>
          </w:p>
        </w:tc>
      </w:tr>
      <w:tr w:rsidR="00701F81" w:rsidRPr="00B20E14" w:rsidTr="00701F81">
        <w:trPr>
          <w:trHeight w:val="269"/>
        </w:trPr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1F81">
              <w:rPr>
                <w:rFonts w:ascii="Arial" w:hAnsi="Arial" w:cs="Arial"/>
                <w:b/>
                <w:color w:val="363194"/>
                <w:sz w:val="18"/>
                <w:szCs w:val="18"/>
              </w:rPr>
              <w:t>331 707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1F81">
              <w:rPr>
                <w:rFonts w:ascii="Arial" w:hAnsi="Arial" w:cs="Arial"/>
                <w:b/>
                <w:color w:val="363194"/>
                <w:sz w:val="18"/>
                <w:szCs w:val="18"/>
              </w:rPr>
              <w:t>34 990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1F81">
              <w:rPr>
                <w:rFonts w:ascii="Arial" w:hAnsi="Arial" w:cs="Arial"/>
                <w:b/>
                <w:color w:val="363194"/>
                <w:sz w:val="18"/>
                <w:szCs w:val="18"/>
              </w:rPr>
              <w:t>10</w:t>
            </w:r>
            <w:r w:rsidRPr="00701F81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b/>
                <w:color w:val="363194"/>
                <w:sz w:val="18"/>
                <w:szCs w:val="18"/>
              </w:rPr>
              <w:t>5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1F81">
              <w:rPr>
                <w:rFonts w:ascii="Arial" w:hAnsi="Arial" w:cs="Arial"/>
                <w:b/>
                <w:color w:val="363194"/>
                <w:sz w:val="18"/>
                <w:szCs w:val="18"/>
              </w:rPr>
              <w:t>691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1F81">
              <w:rPr>
                <w:rFonts w:ascii="Arial" w:hAnsi="Arial" w:cs="Arial"/>
                <w:b/>
                <w:color w:val="363194"/>
                <w:sz w:val="18"/>
                <w:szCs w:val="18"/>
              </w:rPr>
              <w:t>0</w:t>
            </w:r>
            <w:r w:rsidRPr="00701F81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</w:p>
        </w:tc>
      </w:tr>
      <w:tr w:rsidR="00701F81" w:rsidRPr="00B20E14" w:rsidTr="00701F81">
        <w:trPr>
          <w:trHeight w:val="202"/>
        </w:trPr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9 462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1 139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Добыча полезных ископаемых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2 162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Обрабатывающие производства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28 723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3 330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bookmarkStart w:id="0" w:name="_GoBack"/>
            <w:bookmarkEnd w:id="0"/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15 468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1 178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9 442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1 139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Строительство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10 659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1 082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24 883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4 530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Транспортировка и хранение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23 701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2 921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4 480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998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4 656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871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финансовая и страховая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5 878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5 275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6 307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11 527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1 538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34 430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5 569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65 537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2 089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60 431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5 805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01F81" w:rsidRPr="00B20E14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8 074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0DA">
              <w:rPr>
                <w:rFonts w:ascii="Arial" w:hAnsi="Arial" w:cs="Arial"/>
                <w:sz w:val="18"/>
                <w:szCs w:val="18"/>
              </w:rPr>
              <w:t>…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</w:t>
            </w:r>
            <w:r w:rsidRPr="000060D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701F81" w:rsidRPr="007A2965" w:rsidTr="00701F81">
        <w:tc>
          <w:tcPr>
            <w:tcW w:w="2136" w:type="pct"/>
            <w:shd w:val="clear" w:color="auto" w:fill="auto"/>
            <w:vAlign w:val="bottom"/>
          </w:tcPr>
          <w:p w:rsidR="00701F81" w:rsidRPr="008C5F62" w:rsidRDefault="00701F81" w:rsidP="00701F81">
            <w:pPr>
              <w:spacing w:line="264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</w:pPr>
            <w:r w:rsidRPr="008C5F62">
              <w:rPr>
                <w:rFonts w:ascii="Arial" w:hAnsi="Arial" w:cs="Arial"/>
                <w:sz w:val="18"/>
                <w:szCs w:val="18"/>
                <w:lang w:val="ru-RU"/>
              </w:rPr>
              <w:t>Предоставление прочих видов услуг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1F81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1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01F81" w:rsidRPr="00701F81" w:rsidRDefault="00701F81" w:rsidP="00701F8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</w:tbl>
    <w:p w:rsidR="007A2965" w:rsidRPr="007A2965" w:rsidRDefault="007A2965" w:rsidP="007A296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</w:pPr>
      <w:r w:rsidRPr="007A2965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  <w:t xml:space="preserve"> Данные </w:t>
      </w:r>
      <w:proofErr w:type="gramStart"/>
      <w:r w:rsidRPr="007A2965"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  <w:t>приведены  по</w:t>
      </w:r>
      <w:proofErr w:type="gramEnd"/>
      <w:r w:rsidRPr="007A2965"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  <w:t xml:space="preserve"> организациям без субъектов малого предпринимательства</w:t>
      </w:r>
    </w:p>
    <w:p w:rsidR="008C5F62" w:rsidRDefault="008C5F62" w:rsidP="008C5F62">
      <w:pPr>
        <w:spacing w:after="0" w:line="264" w:lineRule="auto"/>
        <w:rPr>
          <w:rFonts w:ascii="Arial" w:hAnsi="Arial" w:cs="Arial"/>
          <w:b/>
          <w:sz w:val="16"/>
          <w:szCs w:val="16"/>
          <w:lang w:val="ru-RU"/>
        </w:rPr>
      </w:pPr>
    </w:p>
    <w:p w:rsidR="004A4436" w:rsidRPr="008C5F62" w:rsidRDefault="007A2965" w:rsidP="008C5F62">
      <w:pPr>
        <w:spacing w:after="0" w:line="264" w:lineRule="auto"/>
        <w:rPr>
          <w:rFonts w:ascii="Arial" w:hAnsi="Arial" w:cs="Arial"/>
          <w:color w:val="838383"/>
          <w:sz w:val="16"/>
          <w:szCs w:val="16"/>
          <w:lang w:val="ru-RU"/>
        </w:rPr>
      </w:pPr>
      <w:r w:rsidRPr="008C5F62">
        <w:rPr>
          <w:rFonts w:ascii="Arial" w:hAnsi="Arial" w:cs="Arial"/>
          <w:b/>
          <w:color w:val="838383"/>
          <w:sz w:val="16"/>
          <w:szCs w:val="16"/>
          <w:lang w:val="ru-RU"/>
        </w:rPr>
        <w:t>Примечание.</w:t>
      </w:r>
      <w:r w:rsidRPr="008C5F62">
        <w:rPr>
          <w:rFonts w:ascii="Arial" w:hAnsi="Arial" w:cs="Arial"/>
          <w:color w:val="838383"/>
          <w:sz w:val="16"/>
          <w:szCs w:val="16"/>
          <w:lang w:val="ru-RU"/>
        </w:rPr>
        <w:t xml:space="preserve"> Данные </w:t>
      </w:r>
      <w:proofErr w:type="gramStart"/>
      <w:r w:rsidRPr="008C5F62">
        <w:rPr>
          <w:rFonts w:ascii="Arial" w:hAnsi="Arial" w:cs="Arial"/>
          <w:color w:val="838383"/>
          <w:sz w:val="16"/>
          <w:szCs w:val="16"/>
          <w:lang w:val="ru-RU"/>
        </w:rPr>
        <w:t>приведены  по</w:t>
      </w:r>
      <w:proofErr w:type="gramEnd"/>
      <w:r w:rsidRPr="008C5F62">
        <w:rPr>
          <w:rFonts w:ascii="Arial" w:hAnsi="Arial" w:cs="Arial"/>
          <w:color w:val="838383"/>
          <w:sz w:val="16"/>
          <w:szCs w:val="16"/>
          <w:lang w:val="ru-RU"/>
        </w:rPr>
        <w:t xml:space="preserve"> организациям без субъектов малого предпринимательства</w:t>
      </w:r>
      <w:r w:rsidR="004A4436" w:rsidRPr="008C5F62">
        <w:rPr>
          <w:rFonts w:ascii="Arial" w:hAnsi="Arial" w:cs="Arial"/>
          <w:color w:val="838383"/>
          <w:sz w:val="16"/>
          <w:szCs w:val="16"/>
          <w:lang w:val="ru-RU"/>
        </w:rPr>
        <w:t xml:space="preserve"> </w:t>
      </w:r>
    </w:p>
    <w:p w:rsidR="00A8781D" w:rsidRPr="008C5F62" w:rsidRDefault="00A8781D" w:rsidP="008C5F62">
      <w:pPr>
        <w:spacing w:after="0" w:line="264" w:lineRule="auto"/>
        <w:rPr>
          <w:rFonts w:ascii="Arial" w:eastAsia="Times New Roman" w:hAnsi="Arial" w:cs="Arial"/>
          <w:color w:val="838383"/>
          <w:kern w:val="28"/>
          <w:sz w:val="16"/>
          <w:szCs w:val="16"/>
          <w:lang w:val="ru-RU" w:eastAsia="ru-RU"/>
        </w:rPr>
      </w:pPr>
      <w:r w:rsidRPr="008C5F62">
        <w:rPr>
          <w:rFonts w:ascii="Arial" w:eastAsia="Times New Roman" w:hAnsi="Arial" w:cs="Arial"/>
          <w:color w:val="838383"/>
          <w:kern w:val="28"/>
          <w:sz w:val="16"/>
          <w:szCs w:val="16"/>
          <w:vertAlign w:val="superscript"/>
          <w:lang w:val="ru-RU" w:eastAsia="ru-RU"/>
        </w:rPr>
        <w:t>1)</w:t>
      </w:r>
      <w:r w:rsidRPr="008C5F62">
        <w:rPr>
          <w:rFonts w:ascii="Arial" w:eastAsia="Times New Roman" w:hAnsi="Arial" w:cs="Arial"/>
          <w:color w:val="838383"/>
          <w:kern w:val="28"/>
          <w:sz w:val="16"/>
          <w:szCs w:val="16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П.1).</w:t>
      </w:r>
    </w:p>
    <w:sectPr w:rsidR="00A8781D" w:rsidRPr="008C5F62" w:rsidSect="00C477E4">
      <w:pgSz w:w="15840" w:h="12240" w:orient="landscape"/>
      <w:pgMar w:top="567" w:right="1134" w:bottom="142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03"/>
    <w:rsid w:val="000060DA"/>
    <w:rsid w:val="00011C4B"/>
    <w:rsid w:val="000229A1"/>
    <w:rsid w:val="0002342F"/>
    <w:rsid w:val="00030D48"/>
    <w:rsid w:val="0003296E"/>
    <w:rsid w:val="00070549"/>
    <w:rsid w:val="00092CBE"/>
    <w:rsid w:val="000954AA"/>
    <w:rsid w:val="000A0E66"/>
    <w:rsid w:val="000C376A"/>
    <w:rsid w:val="000D3BED"/>
    <w:rsid w:val="000D3CED"/>
    <w:rsid w:val="0010259D"/>
    <w:rsid w:val="00105EFE"/>
    <w:rsid w:val="001105FC"/>
    <w:rsid w:val="0012133D"/>
    <w:rsid w:val="00137363"/>
    <w:rsid w:val="00163ECB"/>
    <w:rsid w:val="00170039"/>
    <w:rsid w:val="00174F82"/>
    <w:rsid w:val="001A4EA1"/>
    <w:rsid w:val="001A5A77"/>
    <w:rsid w:val="001A5DF1"/>
    <w:rsid w:val="001A6318"/>
    <w:rsid w:val="001A7CA1"/>
    <w:rsid w:val="001D0AC6"/>
    <w:rsid w:val="001D47C2"/>
    <w:rsid w:val="001F7189"/>
    <w:rsid w:val="0020068C"/>
    <w:rsid w:val="002074D7"/>
    <w:rsid w:val="00210F80"/>
    <w:rsid w:val="00240703"/>
    <w:rsid w:val="00264BFE"/>
    <w:rsid w:val="00271F8B"/>
    <w:rsid w:val="00274445"/>
    <w:rsid w:val="002777B5"/>
    <w:rsid w:val="002870E7"/>
    <w:rsid w:val="00296092"/>
    <w:rsid w:val="002D0D54"/>
    <w:rsid w:val="003009E1"/>
    <w:rsid w:val="00353EEC"/>
    <w:rsid w:val="00355554"/>
    <w:rsid w:val="0038669D"/>
    <w:rsid w:val="003931D7"/>
    <w:rsid w:val="003944BC"/>
    <w:rsid w:val="003A19EF"/>
    <w:rsid w:val="003E0E09"/>
    <w:rsid w:val="0040335F"/>
    <w:rsid w:val="00431CE4"/>
    <w:rsid w:val="00433C4B"/>
    <w:rsid w:val="0045141B"/>
    <w:rsid w:val="004557F4"/>
    <w:rsid w:val="00474671"/>
    <w:rsid w:val="00480394"/>
    <w:rsid w:val="00485B4F"/>
    <w:rsid w:val="00494099"/>
    <w:rsid w:val="004A4436"/>
    <w:rsid w:val="004B3657"/>
    <w:rsid w:val="004C2C1A"/>
    <w:rsid w:val="004D5290"/>
    <w:rsid w:val="004E1BE1"/>
    <w:rsid w:val="004E3EEF"/>
    <w:rsid w:val="004E7F61"/>
    <w:rsid w:val="005238B1"/>
    <w:rsid w:val="0052580A"/>
    <w:rsid w:val="005273F0"/>
    <w:rsid w:val="005444BB"/>
    <w:rsid w:val="0055442A"/>
    <w:rsid w:val="00554DF0"/>
    <w:rsid w:val="005819A5"/>
    <w:rsid w:val="005C331F"/>
    <w:rsid w:val="005E3EA0"/>
    <w:rsid w:val="005E6B49"/>
    <w:rsid w:val="00652A03"/>
    <w:rsid w:val="00667707"/>
    <w:rsid w:val="00670B56"/>
    <w:rsid w:val="006A1C65"/>
    <w:rsid w:val="006A6C97"/>
    <w:rsid w:val="006B38CD"/>
    <w:rsid w:val="006B58A8"/>
    <w:rsid w:val="006C1F35"/>
    <w:rsid w:val="006C57DB"/>
    <w:rsid w:val="006F784D"/>
    <w:rsid w:val="00701F81"/>
    <w:rsid w:val="00707D9A"/>
    <w:rsid w:val="007318F5"/>
    <w:rsid w:val="00734580"/>
    <w:rsid w:val="00772AB1"/>
    <w:rsid w:val="007A2965"/>
    <w:rsid w:val="007D61A6"/>
    <w:rsid w:val="007D7A18"/>
    <w:rsid w:val="007E38E6"/>
    <w:rsid w:val="007E65A1"/>
    <w:rsid w:val="007E68B2"/>
    <w:rsid w:val="00864913"/>
    <w:rsid w:val="0086789F"/>
    <w:rsid w:val="00874FD8"/>
    <w:rsid w:val="00880BEB"/>
    <w:rsid w:val="00894D8E"/>
    <w:rsid w:val="0089555F"/>
    <w:rsid w:val="008975D6"/>
    <w:rsid w:val="008C5F62"/>
    <w:rsid w:val="008E0473"/>
    <w:rsid w:val="008F4D9B"/>
    <w:rsid w:val="009178E6"/>
    <w:rsid w:val="009245FF"/>
    <w:rsid w:val="00926367"/>
    <w:rsid w:val="00933566"/>
    <w:rsid w:val="00955C9B"/>
    <w:rsid w:val="009802D4"/>
    <w:rsid w:val="00991401"/>
    <w:rsid w:val="009C3AD3"/>
    <w:rsid w:val="009C45DE"/>
    <w:rsid w:val="009E3535"/>
    <w:rsid w:val="00A028F9"/>
    <w:rsid w:val="00A35CD6"/>
    <w:rsid w:val="00A375DC"/>
    <w:rsid w:val="00A533B9"/>
    <w:rsid w:val="00A8781D"/>
    <w:rsid w:val="00A95040"/>
    <w:rsid w:val="00AA5AF1"/>
    <w:rsid w:val="00AE1604"/>
    <w:rsid w:val="00B12ECC"/>
    <w:rsid w:val="00B20E14"/>
    <w:rsid w:val="00B35EFC"/>
    <w:rsid w:val="00B40363"/>
    <w:rsid w:val="00B43F92"/>
    <w:rsid w:val="00B446EF"/>
    <w:rsid w:val="00B47861"/>
    <w:rsid w:val="00B62CD4"/>
    <w:rsid w:val="00B65B5B"/>
    <w:rsid w:val="00B75124"/>
    <w:rsid w:val="00B823B9"/>
    <w:rsid w:val="00BB5CB0"/>
    <w:rsid w:val="00BC01C9"/>
    <w:rsid w:val="00BD2FC4"/>
    <w:rsid w:val="00BE0E7C"/>
    <w:rsid w:val="00BF2DF6"/>
    <w:rsid w:val="00C018A7"/>
    <w:rsid w:val="00C4591C"/>
    <w:rsid w:val="00C477E4"/>
    <w:rsid w:val="00C857D3"/>
    <w:rsid w:val="00C86BAA"/>
    <w:rsid w:val="00CA72EE"/>
    <w:rsid w:val="00CB2858"/>
    <w:rsid w:val="00CB3E7F"/>
    <w:rsid w:val="00CC0FB9"/>
    <w:rsid w:val="00CC1317"/>
    <w:rsid w:val="00CC6407"/>
    <w:rsid w:val="00CD3962"/>
    <w:rsid w:val="00CF2DA8"/>
    <w:rsid w:val="00D127F0"/>
    <w:rsid w:val="00D16CBF"/>
    <w:rsid w:val="00D27458"/>
    <w:rsid w:val="00D310EF"/>
    <w:rsid w:val="00D328FF"/>
    <w:rsid w:val="00D37FE8"/>
    <w:rsid w:val="00D42BA1"/>
    <w:rsid w:val="00D51F12"/>
    <w:rsid w:val="00D82D3A"/>
    <w:rsid w:val="00DB2E16"/>
    <w:rsid w:val="00DC08E4"/>
    <w:rsid w:val="00DE1F7E"/>
    <w:rsid w:val="00E014BB"/>
    <w:rsid w:val="00E170D6"/>
    <w:rsid w:val="00E22DDD"/>
    <w:rsid w:val="00E32EEC"/>
    <w:rsid w:val="00E340D5"/>
    <w:rsid w:val="00E357BF"/>
    <w:rsid w:val="00E53083"/>
    <w:rsid w:val="00E607E2"/>
    <w:rsid w:val="00E72F66"/>
    <w:rsid w:val="00EB1CE1"/>
    <w:rsid w:val="00EC16FE"/>
    <w:rsid w:val="00ED1553"/>
    <w:rsid w:val="00ED260F"/>
    <w:rsid w:val="00ED56EC"/>
    <w:rsid w:val="00EF17CD"/>
    <w:rsid w:val="00F10023"/>
    <w:rsid w:val="00F468FC"/>
    <w:rsid w:val="00F47090"/>
    <w:rsid w:val="00F47FDF"/>
    <w:rsid w:val="00F52317"/>
    <w:rsid w:val="00F73DC6"/>
    <w:rsid w:val="00F81D2B"/>
    <w:rsid w:val="00FD115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751C8A-4EA0-47B8-B62C-83A14748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D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7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A29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29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296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9650-C54F-4319-A693-08A3B565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Рудьянова Ирина Валериевна</dc:creator>
  <cp:keywords/>
  <dc:description/>
  <cp:lastModifiedBy>Матеуш Кристина Григорьевна</cp:lastModifiedBy>
  <cp:revision>73</cp:revision>
  <cp:lastPrinted>2024-03-01T12:23:00Z</cp:lastPrinted>
  <dcterms:created xsi:type="dcterms:W3CDTF">2020-03-02T09:54:00Z</dcterms:created>
  <dcterms:modified xsi:type="dcterms:W3CDTF">2024-05-06T07:26:00Z</dcterms:modified>
</cp:coreProperties>
</file>